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EF" w:rsidRPr="00E153C8" w:rsidRDefault="005A2DEF" w:rsidP="0031137B">
      <w:pPr>
        <w:rPr>
          <w:rFonts w:eastAsiaTheme="minorHAnsi" w:cstheme="minorHAnsi"/>
          <w:kern w:val="0"/>
          <w:lang w:eastAsia="en-US"/>
        </w:rPr>
      </w:pPr>
      <w:bookmarkStart w:id="0" w:name="_GoBack"/>
      <w:bookmarkEnd w:id="0"/>
      <w:r w:rsidRPr="00E153C8">
        <w:rPr>
          <w:rFonts w:eastAsiaTheme="minorHAnsi" w:cstheme="minorHAnsi"/>
          <w:kern w:val="0"/>
          <w:lang w:eastAsia="en-US"/>
        </w:rPr>
        <w:t>The purpose of this paper is to do an analysis on the global coffeehouse company Starbucks. This analysis will use various microeconomics aspects to analyze the cost and production, the market and the supply and demand for the products and serviced produced by Starbucks. While reviewing these different aspects things that could make the company more profitable and maximize future successes will be discussed. Along with analyzing the company, the market that the company lies within will also be analyzed. In doing this recommendations can be made so that Starbucks can improve in regards to competition and any factors that are blocking Starbucks from being more successful can be discovered. In the conclusion of this paper recommendations for the company to evaluate its business structure and decision making processes will be made. The coffee market in most regards is a monopolistic competition type of market due to the ability to allow many companies to create similar products and provide similar services, but despite being monopolistic there is still a lot of wiggle room for companies to stand out in the competition with the creation of better goods and services as well as keeping competitive pricing. History of Starbucks</w:t>
      </w:r>
      <w:r w:rsidRPr="00E153C8">
        <w:rPr>
          <w:rFonts w:eastAsiaTheme="minorHAnsi" w:cstheme="minorHAnsi"/>
          <w:kern w:val="0"/>
          <w:lang w:eastAsia="en-US"/>
        </w:rPr>
        <w:tab/>
      </w:r>
    </w:p>
    <w:p w:rsidR="005A2DEF" w:rsidRPr="00E153C8" w:rsidRDefault="005A2DEF" w:rsidP="005A2DEF">
      <w:pPr>
        <w:ind w:firstLine="0"/>
        <w:jc w:val="center"/>
        <w:rPr>
          <w:rFonts w:eastAsiaTheme="minorHAnsi" w:cstheme="minorHAnsi"/>
          <w:b/>
          <w:kern w:val="0"/>
          <w:lang w:eastAsia="en-US"/>
        </w:rPr>
      </w:pPr>
      <w:r w:rsidRPr="00E153C8">
        <w:rPr>
          <w:rFonts w:eastAsiaTheme="minorHAnsi" w:cstheme="minorHAnsi"/>
          <w:b/>
          <w:kern w:val="0"/>
          <w:lang w:eastAsia="en-US"/>
        </w:rPr>
        <w:t>The History of Starbucks</w:t>
      </w:r>
    </w:p>
    <w:p w:rsidR="005A2DEF" w:rsidRPr="00E153C8" w:rsidRDefault="005A2DEF" w:rsidP="005A2DEF">
      <w:pPr>
        <w:rPr>
          <w:rFonts w:eastAsiaTheme="minorHAnsi" w:cstheme="minorHAnsi"/>
          <w:kern w:val="0"/>
          <w:lang w:eastAsia="en-US"/>
        </w:rPr>
      </w:pPr>
      <w:r w:rsidRPr="00E153C8">
        <w:rPr>
          <w:rFonts w:eastAsiaTheme="minorHAnsi" w:cstheme="minorHAnsi"/>
          <w:kern w:val="0"/>
          <w:lang w:eastAsia="en-US"/>
        </w:rPr>
        <w:t>“Our mission: To inspire and nurture the human spirit – one person, one cup and one neighborhood at a time”</w:t>
      </w:r>
      <w:r w:rsidRPr="00E153C8">
        <w:rPr>
          <w:rFonts w:eastAsiaTheme="minorHAnsi" w:cstheme="minorHAnsi"/>
          <w:kern w:val="0"/>
          <w:lang w:eastAsia="en-US"/>
        </w:rPr>
        <w:tab/>
      </w:r>
    </w:p>
    <w:p w:rsidR="00E153C8" w:rsidRPr="00E153C8" w:rsidRDefault="005A2DEF" w:rsidP="00E153C8">
      <w:pPr>
        <w:rPr>
          <w:rFonts w:eastAsiaTheme="minorHAnsi" w:cstheme="minorHAnsi"/>
          <w:kern w:val="0"/>
          <w:lang w:eastAsia="en-US"/>
        </w:rPr>
      </w:pPr>
      <w:r w:rsidRPr="00E153C8">
        <w:rPr>
          <w:rFonts w:eastAsiaTheme="minorHAnsi" w:cstheme="minorHAnsi"/>
          <w:kern w:val="0"/>
          <w:lang w:eastAsia="en-US"/>
        </w:rPr>
        <w:t xml:space="preserve">The Starbucks Corporation began in Seattle, Washington in 1971 in the Pikes Place market. The store gained its name from the famous book Moby Dick due to the romance inspired by tales of the high seas and the seafaring traditions of the world’s first coffee traders. When the company began it was just a simple store with a modest store front. From humble beginnings of offering some of the freshest and best tasting coffee beans in the world. During this time the company’s focus was on roasting and selling coffee beans. Then in 1981 Howard Schultz had his </w:t>
      </w:r>
      <w:r w:rsidRPr="00E153C8">
        <w:rPr>
          <w:rFonts w:eastAsiaTheme="minorHAnsi" w:cstheme="minorHAnsi"/>
          <w:kern w:val="0"/>
          <w:lang w:eastAsia="en-US"/>
        </w:rPr>
        <w:lastRenderedPageBreak/>
        <w:t xml:space="preserve">first cup of Sumatra, one of Starbuck’s best dark roasts, and a year later he joined the company. Through his traveling he became entranced by the Italian style coffee bars. When he returned he proposed the ideas to the company owners who wished for Starbucks to remain as it was. After a brief period away from the company, during which time he opened his own company focusing on the Italian style coffee bars. Then in 1987 Schultz returned and with the help of investors was able to purchase the company. From there he renovated Starbucks so it reflected his vison of what the company could be. During the early 1990’s Starbucks went through its greatest expansion periods. During that decade and a large portion of the next the company opened on average at least two stores a day. In 1996 it opened its first overseas location in Japan. Apart from opening many locations the company, with the help of Pepsi-Co. and Dreyer’s Ice cream, began to create other items such as the RTD (ready to drink) bottled Frappuccino, ice cream and even their own line of compilation music CDs. At the end of 1997, the company had established The Starbucks Foundation which benefited local literacy programs and their sales approached the $1 billion mark with a net income hit the $57.4 million mark which was 5 times what it was in 1994. Over the next couple years Starbucks continued to grow and open many stores as well as join with other brands such as Kraft foods, Pasqua Coffee CO, and Tazo Tea Company. In 2000 Schultz became the chief global strategist and Orin Smith became the CEO, this year the company also established an agreement to sell Fairtrade certified coffee in the U.S and Canada. During 2005 the company had opened it 10,00th location and Orin Smith stepped aside to allow Jim Donald to become CEO. From 2005 to 2008 the company opened another 6,000 locations, but due to the global recession that hit they had to cut back and in 2008 Howard Schultz returned as CEO. From 2008 till present the company began focusing on other things including new food and RTD items, ethical sourcing, digital offerings for customers, joining with other companies </w:t>
      </w:r>
      <w:r w:rsidRPr="00E153C8">
        <w:rPr>
          <w:rFonts w:eastAsiaTheme="minorHAnsi" w:cstheme="minorHAnsi"/>
          <w:kern w:val="0"/>
          <w:lang w:eastAsia="en-US"/>
        </w:rPr>
        <w:lastRenderedPageBreak/>
        <w:t>such as Teavanna, creating farmers support centers, and establishing a college achievement plan for it U.S Starbucks partners. The company also announced its commitment to hiring 10,000 veterans, military spouses and youth by 2018 and Schultz announced the company’s commitment to marriage equality in 2013. In 2015 the company reached a milestone of having 99% of its coffee ethically sourced.  These changes have helped change the face of the company from one of just looking to make money to one focused on its sources as well as its consumers.</w:t>
      </w:r>
    </w:p>
    <w:p w:rsidR="00E153C8" w:rsidRPr="00E153C8" w:rsidRDefault="00E153C8" w:rsidP="00E153C8">
      <w:pPr>
        <w:jc w:val="center"/>
        <w:rPr>
          <w:rFonts w:cstheme="minorHAnsi"/>
          <w:b/>
        </w:rPr>
      </w:pPr>
      <w:r w:rsidRPr="00E153C8">
        <w:rPr>
          <w:rFonts w:cstheme="minorHAnsi"/>
          <w:b/>
        </w:rPr>
        <w:t>Understanding the Supply and Demand of Starbucks</w:t>
      </w:r>
    </w:p>
    <w:p w:rsidR="00E153C8" w:rsidRDefault="00E153C8" w:rsidP="00E153C8">
      <w:pPr>
        <w:jc w:val="center"/>
        <w:rPr>
          <w:rFonts w:cstheme="minorHAnsi"/>
        </w:rPr>
      </w:pPr>
      <w:r w:rsidRPr="00E153C8">
        <w:rPr>
          <w:rFonts w:cstheme="minorHAnsi"/>
        </w:rPr>
        <w:t>“Coffee is the common man’s gold, and like gold, it brings to every person the feeling of luxury and nobility.” – Sheik-Abd-al-Kadir</w:t>
      </w:r>
    </w:p>
    <w:p w:rsidR="00E153C8" w:rsidRPr="00E153C8" w:rsidRDefault="00E153C8" w:rsidP="00E153C8">
      <w:pPr>
        <w:rPr>
          <w:rFonts w:cstheme="minorHAnsi"/>
        </w:rPr>
      </w:pPr>
      <w:r w:rsidRPr="00E153C8">
        <w:rPr>
          <w:rFonts w:cstheme="minorHAnsi"/>
        </w:rPr>
        <w:t xml:space="preserve">It is a highly known fact that the USA imports a large number of its goods, one of these good being coffee beans. In fact in 2014 approximately 27.5 million bags of coffee were imported, which accounted for almost one quarter of the world’s global coffee imports. A major contributing factor for such a large import of coffee is the large number of specialty coffee shops. According to a consumer survey conducted by </w:t>
      </w:r>
      <w:r w:rsidRPr="00E153C8">
        <w:rPr>
          <w:rFonts w:cstheme="minorHAnsi"/>
          <w:i/>
        </w:rPr>
        <w:t>the National Coffee Association of America</w:t>
      </w:r>
      <w:r w:rsidRPr="00E153C8">
        <w:rPr>
          <w:rFonts w:cstheme="minorHAnsi"/>
        </w:rPr>
        <w:t xml:space="preserve"> approximately 48% of the US’s coffee consumed is considered specialty, one major company that is trying to control the area of coffee sales and supply being Starbucks. </w:t>
      </w:r>
    </w:p>
    <w:p w:rsidR="00E153C8" w:rsidRPr="00E153C8" w:rsidRDefault="00E153C8" w:rsidP="00E153C8">
      <w:pPr>
        <w:rPr>
          <w:rFonts w:cstheme="minorHAnsi"/>
        </w:rPr>
      </w:pPr>
      <w:r w:rsidRPr="00E153C8">
        <w:rPr>
          <w:rFonts w:cstheme="minorHAnsi"/>
          <w:noProof/>
          <w:color w:val="00B0F0"/>
          <w:lang w:eastAsia="zh-TW"/>
        </w:rPr>
        <w:drawing>
          <wp:inline distT="0" distB="0" distL="0" distR="0" wp14:anchorId="3987719E" wp14:editId="1C1E8627">
            <wp:extent cx="4747846" cy="2461846"/>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53C8" w:rsidRPr="00E153C8" w:rsidRDefault="00E153C8" w:rsidP="00E153C8">
      <w:pPr>
        <w:rPr>
          <w:rFonts w:cstheme="minorHAnsi"/>
        </w:rPr>
      </w:pPr>
      <w:r w:rsidRPr="00E153C8">
        <w:rPr>
          <w:rFonts w:cstheme="minorHAnsi"/>
        </w:rPr>
        <w:lastRenderedPageBreak/>
        <w:t xml:space="preserve"> As you can see in the graph above there has been a steady increase of revenue made by Starbucks worldwide. In 2015, Starbucks made a jump in revenue from 16.45 billion in 2014 to 19.16 billion in 2015. Starbucks has implemented several changes over the years which have contributed to the revenue change (Libby, 2014). New products introduced such as Frappuccino flavors and aggressive expansion into new markets such as Lebanon among other, have contributed to this change. Starbucks has opened new stores in its drive to get more customers which have increased the sale figures.</w:t>
      </w:r>
    </w:p>
    <w:p w:rsidR="00E153C8" w:rsidRPr="00E153C8" w:rsidRDefault="00E153C8" w:rsidP="00E153C8">
      <w:pPr>
        <w:rPr>
          <w:rFonts w:cstheme="minorHAnsi"/>
        </w:rPr>
      </w:pPr>
      <w:r w:rsidRPr="00E153C8">
        <w:rPr>
          <w:rFonts w:cstheme="minorHAnsi"/>
        </w:rPr>
        <w:t>When it comes to microeconomics supply and demand is one of the most fundamental concepts of the market economy. There are different factors of course that can affect supply and demand though, which will in turn affect the market. Some variables that affect demand include: income, related goods and consumer preferences. Income affects demand in that, when people have lower income, they have less money to spend hence demand for products decreases and vice versa. Change in prices of substitutes and complements can affect demand for a product (Trostle, 2012). For instance, coffee and tea are substitutes. Increase in coffee prices reduce the demand for coffee and increase the demand for tea. Changing consumer tastes affect the demand as demand for some products fall while demand for others fall. These variables can result in an increase and decrease in demand for products.</w:t>
      </w:r>
    </w:p>
    <w:p w:rsidR="00E153C8" w:rsidRPr="00E153C8" w:rsidRDefault="00E153C8" w:rsidP="00E153C8">
      <w:pPr>
        <w:rPr>
          <w:rFonts w:cstheme="minorHAnsi"/>
        </w:rPr>
      </w:pPr>
      <w:r w:rsidRPr="00E153C8">
        <w:rPr>
          <w:rFonts w:cstheme="minorHAnsi"/>
        </w:rPr>
        <w:t xml:space="preserve">Several variables affecting supply are: commodity price cost of production, natural conditions, etc. Increase in the price of a product increases the supply of the product by a seller while decrease in product prices reduces supply. Cost of production is inversely to supply of a product. If the cost of production is higher than the market price of a product, the supply for that product will be low. Climatic conditions affect the supply of products especially those related to </w:t>
      </w:r>
      <w:r w:rsidRPr="00E153C8">
        <w:rPr>
          <w:rFonts w:cstheme="minorHAnsi"/>
        </w:rPr>
        <w:lastRenderedPageBreak/>
        <w:t xml:space="preserve">agriculture. Crops harvested in winter will have a low supply in summer but have a high supply in winter. These variables result in both an increase and decrease of supply of products. </w:t>
      </w:r>
    </w:p>
    <w:p w:rsidR="00E153C8" w:rsidRPr="00E153C8" w:rsidRDefault="00E153C8" w:rsidP="00E153C8">
      <w:pPr>
        <w:ind w:firstLine="0"/>
        <w:jc w:val="center"/>
        <w:rPr>
          <w:rFonts w:cstheme="minorHAnsi"/>
          <w:b/>
        </w:rPr>
      </w:pPr>
      <w:r w:rsidRPr="00E153C8">
        <w:rPr>
          <w:rFonts w:cstheme="minorHAnsi"/>
          <w:b/>
        </w:rPr>
        <w:t>Understanding the Price Elasticity of Demand</w:t>
      </w:r>
    </w:p>
    <w:p w:rsidR="00E153C8" w:rsidRPr="00E153C8" w:rsidRDefault="00E153C8" w:rsidP="00E153C8">
      <w:pPr>
        <w:rPr>
          <w:rFonts w:cstheme="minorHAnsi"/>
        </w:rPr>
      </w:pPr>
      <w:r w:rsidRPr="00E153C8">
        <w:rPr>
          <w:rFonts w:cstheme="minorHAnsi"/>
        </w:rPr>
        <w:t>Price Elasticity of Demand is the percent change in quantity demanded relative to a one percent price change all other factors held constant (Lin, 2013). It measures the responsiveness of demand to price changes of a given product. The formula of PED is:</w:t>
      </w:r>
    </w:p>
    <w:p w:rsidR="00E153C8" w:rsidRPr="00E153C8" w:rsidRDefault="00E153C8" w:rsidP="00E153C8">
      <w:pPr>
        <w:rPr>
          <w:rFonts w:cstheme="minorHAnsi"/>
        </w:rPr>
      </w:pPr>
      <w:r w:rsidRPr="00E153C8">
        <w:rPr>
          <w:rFonts w:cstheme="minorHAnsi"/>
        </w:rPr>
        <w:t>PED= (P1+P2)/ (Q1+Q2)*(Q2-Q1)/ (P2-P1)</w:t>
      </w:r>
    </w:p>
    <w:p w:rsidR="00E153C8" w:rsidRDefault="00E153C8" w:rsidP="00E153C8">
      <w:pPr>
        <w:rPr>
          <w:rFonts w:cstheme="minorHAnsi"/>
        </w:rPr>
      </w:pPr>
      <w:r w:rsidRPr="00E153C8">
        <w:rPr>
          <w:rFonts w:cstheme="minorHAnsi"/>
          <w:noProof/>
          <w:lang w:eastAsia="zh-TW"/>
        </w:rPr>
        <w:drawing>
          <wp:inline distT="0" distB="0" distL="0" distR="0" wp14:anchorId="3E74B41A" wp14:editId="1E2E241C">
            <wp:extent cx="4429125" cy="1962669"/>
            <wp:effectExtent l="0" t="0" r="0" b="0"/>
            <wp:docPr id="2" name="Picture 2" descr="http://www.agmrc.org/media/cms/Graph1_CCE3C00E218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gmrc.org/media/cms/Graph1_CCE3C00E218AF.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962669"/>
                    </a:xfrm>
                    <a:prstGeom prst="rect">
                      <a:avLst/>
                    </a:prstGeom>
                    <a:noFill/>
                    <a:ln>
                      <a:noFill/>
                    </a:ln>
                  </pic:spPr>
                </pic:pic>
              </a:graphicData>
            </a:graphic>
          </wp:inline>
        </w:drawing>
      </w:r>
    </w:p>
    <w:p w:rsidR="00E153C8" w:rsidRPr="00E153C8" w:rsidRDefault="00E153C8" w:rsidP="00E153C8">
      <w:pPr>
        <w:rPr>
          <w:rFonts w:cstheme="minorHAnsi"/>
        </w:rPr>
      </w:pPr>
      <w:r w:rsidRPr="00E153C8">
        <w:rPr>
          <w:rFonts w:cstheme="minorHAnsi"/>
        </w:rPr>
        <w:t>P1 is the original price point while P2 is the new price point</w:t>
      </w:r>
    </w:p>
    <w:p w:rsidR="00E153C8" w:rsidRPr="00E153C8" w:rsidRDefault="00E153C8" w:rsidP="00E153C8">
      <w:pPr>
        <w:rPr>
          <w:rFonts w:cstheme="minorHAnsi"/>
        </w:rPr>
      </w:pPr>
      <w:r w:rsidRPr="00E153C8">
        <w:rPr>
          <w:rFonts w:cstheme="minorHAnsi"/>
        </w:rPr>
        <w:t>Q1 is the quantity demanded at price P1 while Q2 is quantity demanded at price P2</w:t>
      </w:r>
    </w:p>
    <w:p w:rsidR="00E153C8" w:rsidRPr="00E153C8" w:rsidRDefault="00E153C8" w:rsidP="00E153C8">
      <w:pPr>
        <w:rPr>
          <w:rFonts w:cstheme="minorHAnsi"/>
        </w:rPr>
      </w:pPr>
      <w:r w:rsidRPr="00E153C8">
        <w:rPr>
          <w:rFonts w:cstheme="minorHAnsi"/>
        </w:rPr>
        <w:t xml:space="preserve">When PED is 1, this indicates proportional changes in quantity demand which is called unit elasticity. If it is less than 1, PED is inelastic but is elastic when it is greater than 1. PED is perfectly static when it is zero or infinite. Elastic demand occurs is when price changes leads to a bigger percentage change in demand hence PED is greater than 1. Inelastic demand is seen when price change leads to a smaller percentage change in demand hence PED is less than one. Starbucks products are elastic because in case their prices changes, demand can easily change since they are not a necessity for many consumers. Some of the determinants that affect Price Elasticity of Demand are: income, availability of substitutes, nature of commodity, etc. </w:t>
      </w:r>
    </w:p>
    <w:p w:rsidR="00E153C8" w:rsidRPr="00E153C8" w:rsidRDefault="00E153C8" w:rsidP="00E153C8">
      <w:pPr>
        <w:rPr>
          <w:rFonts w:cstheme="minorHAnsi"/>
        </w:rPr>
      </w:pPr>
      <w:r w:rsidRPr="00E153C8">
        <w:rPr>
          <w:rFonts w:cstheme="minorHAnsi"/>
        </w:rPr>
        <w:lastRenderedPageBreak/>
        <w:t xml:space="preserve">Elasticity of demand is influenced by the nature of commodity which can be a necessity, comfort and luxury. Price </w:t>
      </w:r>
      <w:r w:rsidR="0016446D" w:rsidRPr="00E153C8">
        <w:rPr>
          <w:rFonts w:cstheme="minorHAnsi"/>
        </w:rPr>
        <w:t>changes</w:t>
      </w:r>
      <w:r w:rsidRPr="00E153C8">
        <w:rPr>
          <w:rFonts w:cstheme="minorHAnsi"/>
        </w:rPr>
        <w:t xml:space="preserve"> of products that are necessity for people such as gasoline, grains, etc. does not lead to a significant change in demand significantly hence are inelastic. Change in prices of products that are comfort or luxury affects the demand significantly. The demand for products with many substitutes is elastic since increase in price for such a product will lead to buyers going for its substitutes. Commodities with few or no substitutes such as gasoline have less price elasticity of demand.</w:t>
      </w:r>
    </w:p>
    <w:p w:rsidR="00E153C8" w:rsidRPr="00E153C8" w:rsidRDefault="00E153C8" w:rsidP="00E153C8">
      <w:pPr>
        <w:rPr>
          <w:rFonts w:cstheme="minorHAnsi"/>
        </w:rPr>
      </w:pPr>
      <w:r w:rsidRPr="00E153C8">
        <w:rPr>
          <w:rFonts w:cstheme="minorHAnsi"/>
        </w:rPr>
        <w:t>Businesses consider price elasticity of demand when making decisions to change the price of their products which affects the quantity demanded for that product. (Gordon, 2013) The change in quantity of a product demanded due to price change affects the revenue of a business hence price change decisions made have to be made based on how elastic a product is.</w:t>
      </w:r>
    </w:p>
    <w:p w:rsidR="00E153C8" w:rsidRPr="00E153C8" w:rsidRDefault="00E153C8" w:rsidP="00E153C8">
      <w:pPr>
        <w:rPr>
          <w:rFonts w:cstheme="minorHAnsi"/>
        </w:rPr>
      </w:pPr>
      <w:r w:rsidRPr="00E153C8">
        <w:rPr>
          <w:rFonts w:cstheme="minorHAnsi"/>
        </w:rPr>
        <w:t>An increase in prices of products sold by Starbucks will result to a decrease in quantity demanded by consumers since the products are elastic. This in turn will lead to a decrease in revenue made by Starbucks. Therefore, Starbucks has to consider price elasticity of demand while changing the prices of their products.</w:t>
      </w:r>
    </w:p>
    <w:p w:rsidR="00E153C8" w:rsidRPr="00E153C8" w:rsidRDefault="00E153C8" w:rsidP="005A2DEF">
      <w:pPr>
        <w:rPr>
          <w:rFonts w:eastAsiaTheme="minorHAnsi" w:cstheme="minorHAnsi"/>
          <w:kern w:val="0"/>
          <w:lang w:eastAsia="en-US"/>
        </w:rPr>
      </w:pPr>
    </w:p>
    <w:p w:rsidR="00B66945" w:rsidRPr="00E153C8" w:rsidRDefault="00B66945" w:rsidP="005A2DEF">
      <w:pPr>
        <w:rPr>
          <w:rFonts w:eastAsiaTheme="minorHAnsi" w:cstheme="minorHAnsi"/>
          <w:kern w:val="0"/>
          <w:lang w:eastAsia="en-US"/>
        </w:rPr>
      </w:pPr>
    </w:p>
    <w:p w:rsidR="00ED6D9B" w:rsidRPr="00E153C8" w:rsidRDefault="00ED6D9B" w:rsidP="005A2DEF">
      <w:pPr>
        <w:pStyle w:val="Heading1"/>
        <w:rPr>
          <w:rFonts w:asciiTheme="minorHAnsi" w:hAnsiTheme="minorHAnsi" w:cstheme="minorHAnsi"/>
        </w:rPr>
      </w:pPr>
    </w:p>
    <w:sdt>
      <w:sdtPr>
        <w:rPr>
          <w:rFonts w:asciiTheme="minorHAnsi" w:eastAsiaTheme="minorEastAsia" w:hAnsiTheme="minorHAnsi" w:cstheme="minorHAnsi"/>
        </w:rPr>
        <w:id w:val="62297111"/>
        <w:docPartObj>
          <w:docPartGallery w:val="Bibliographies"/>
          <w:docPartUnique/>
        </w:docPartObj>
      </w:sdtPr>
      <w:sdtEndPr/>
      <w:sdtContent>
        <w:p w:rsidR="00ED6D9B" w:rsidRPr="00E153C8" w:rsidRDefault="00645DA3">
          <w:pPr>
            <w:pStyle w:val="SectionTitle"/>
            <w:rPr>
              <w:rFonts w:asciiTheme="minorHAnsi" w:hAnsiTheme="minorHAnsi" w:cstheme="minorHAnsi"/>
            </w:rPr>
          </w:pPr>
          <w:r w:rsidRPr="00E153C8">
            <w:rPr>
              <w:rFonts w:asciiTheme="minorHAnsi" w:hAnsiTheme="minorHAnsi" w:cstheme="minorHAnsi"/>
            </w:rPr>
            <w:t>References</w:t>
          </w:r>
        </w:p>
        <w:sdt>
          <w:sdtPr>
            <w:rPr>
              <w:rFonts w:cstheme="minorHAnsi"/>
            </w:rPr>
            <w:id w:val="-573587230"/>
            <w:bibliography/>
          </w:sdtPr>
          <w:sdtEndPr/>
          <w:sdtContent>
            <w:p w:rsidR="00E153C8" w:rsidRDefault="00645DA3" w:rsidP="00E153C8">
              <w:pPr>
                <w:pStyle w:val="Bibliography"/>
                <w:rPr>
                  <w:noProof/>
                </w:rPr>
              </w:pPr>
              <w:r w:rsidRPr="00E153C8">
                <w:rPr>
                  <w:rFonts w:cstheme="minorHAnsi"/>
                </w:rPr>
                <w:fldChar w:fldCharType="begin"/>
              </w:r>
              <w:r w:rsidRPr="00E153C8">
                <w:rPr>
                  <w:rFonts w:cstheme="minorHAnsi"/>
                </w:rPr>
                <w:instrText xml:space="preserve"> BIBLIOGRAPHY </w:instrText>
              </w:r>
              <w:r w:rsidRPr="00E153C8">
                <w:rPr>
                  <w:rFonts w:cstheme="minorHAnsi"/>
                </w:rPr>
                <w:fldChar w:fldCharType="separate"/>
              </w:r>
              <w:r w:rsidR="00E153C8">
                <w:rPr>
                  <w:noProof/>
                </w:rPr>
                <w:t xml:space="preserve">Advameg, Inc. (2016). </w:t>
              </w:r>
              <w:r w:rsidR="00E153C8">
                <w:rPr>
                  <w:i/>
                  <w:iCs/>
                  <w:noProof/>
                </w:rPr>
                <w:t>Starbucks Corporation - Company Profile, Information, Business Description, History, Background Information on Starbucks Corporation</w:t>
              </w:r>
              <w:r w:rsidR="00E153C8">
                <w:rPr>
                  <w:noProof/>
                </w:rPr>
                <w:t>. Retrieved from Reference for Business: http://www.referenceforbusiness.com/history2/54/Starbucks-Corporation.html</w:t>
              </w:r>
            </w:p>
            <w:p w:rsidR="00E153C8" w:rsidRDefault="00E153C8" w:rsidP="00E153C8">
              <w:pPr>
                <w:pStyle w:val="Bibliography"/>
                <w:rPr>
                  <w:noProof/>
                </w:rPr>
              </w:pPr>
              <w:r>
                <w:rPr>
                  <w:noProof/>
                </w:rPr>
                <w:t xml:space="preserve">Company, S. C. (2015). </w:t>
              </w:r>
              <w:r>
                <w:rPr>
                  <w:i/>
                  <w:iCs/>
                  <w:noProof/>
                </w:rPr>
                <w:t>https://news.starbucks.com/facts/company-timeline.</w:t>
              </w:r>
              <w:r>
                <w:rPr>
                  <w:noProof/>
                </w:rPr>
                <w:t xml:space="preserve"> Retrieved from www.news.starbucks.com: https://news.starbucks.com/uploads/documents/AboutUs-Company_Timeline-Q42015.pdf</w:t>
              </w:r>
            </w:p>
            <w:p w:rsidR="00E153C8" w:rsidRDefault="00E153C8" w:rsidP="00E153C8">
              <w:pPr>
                <w:pStyle w:val="Bibliography"/>
                <w:rPr>
                  <w:noProof/>
                </w:rPr>
              </w:pPr>
              <w:r>
                <w:rPr>
                  <w:noProof/>
                </w:rPr>
                <w:t xml:space="preserve">Corporation, S. (2015). </w:t>
              </w:r>
              <w:r>
                <w:rPr>
                  <w:i/>
                  <w:iCs/>
                  <w:noProof/>
                </w:rPr>
                <w:t>Starbucks Annual Report FY 15.</w:t>
              </w:r>
              <w:r>
                <w:rPr>
                  <w:noProof/>
                </w:rPr>
                <w:t xml:space="preserve"> Seattle: United States Securities and Exchange Commisson. Retrieved from Starbucks.com.</w:t>
              </w:r>
            </w:p>
            <w:p w:rsidR="00E153C8" w:rsidRDefault="00E153C8" w:rsidP="00E153C8">
              <w:pPr>
                <w:pStyle w:val="Bibliography"/>
                <w:rPr>
                  <w:noProof/>
                </w:rPr>
              </w:pPr>
              <w:r>
                <w:rPr>
                  <w:noProof/>
                </w:rPr>
                <w:t xml:space="preserve">Gordon, B. G. (2013). Does price elasticity vary with economic growth? A cross-category analysis. </w:t>
              </w:r>
              <w:r>
                <w:rPr>
                  <w:i/>
                  <w:iCs/>
                  <w:noProof/>
                </w:rPr>
                <w:t>Journal of Marketing Research, 50(1)</w:t>
              </w:r>
              <w:r>
                <w:rPr>
                  <w:noProof/>
                </w:rPr>
                <w:t>, 4-23.</w:t>
              </w:r>
            </w:p>
            <w:p w:rsidR="00E153C8" w:rsidRDefault="00E153C8" w:rsidP="00E153C8">
              <w:pPr>
                <w:pStyle w:val="Bibliography"/>
                <w:rPr>
                  <w:noProof/>
                </w:rPr>
              </w:pPr>
              <w:r>
                <w:rPr>
                  <w:noProof/>
                </w:rPr>
                <w:t xml:space="preserve">Hofstrand, D. (2007, March). </w:t>
              </w:r>
              <w:r>
                <w:rPr>
                  <w:i/>
                  <w:iCs/>
                  <w:noProof/>
                </w:rPr>
                <w:t>Elasticity of Demand</w:t>
              </w:r>
              <w:r>
                <w:rPr>
                  <w:noProof/>
                </w:rPr>
                <w:t>. Retrieved from AgMRC - Agricultural Marketing Resource Center: http://www.agmrc.org/business-development/getting-prepared/business-and-economic-concepts-and-principles/elasticity-of-demand/</w:t>
              </w:r>
            </w:p>
            <w:p w:rsidR="00E153C8" w:rsidRDefault="00E153C8" w:rsidP="00E153C8">
              <w:pPr>
                <w:pStyle w:val="Bibliography"/>
                <w:rPr>
                  <w:noProof/>
                </w:rPr>
              </w:pPr>
              <w:r>
                <w:rPr>
                  <w:noProof/>
                </w:rPr>
                <w:t xml:space="preserve">Libby, T. D. (2014). </w:t>
              </w:r>
              <w:r>
                <w:rPr>
                  <w:i/>
                  <w:iCs/>
                  <w:noProof/>
                </w:rPr>
                <w:t>Theroizing literacy in the service industry: A Starbucks case Study.</w:t>
              </w:r>
              <w:r>
                <w:rPr>
                  <w:noProof/>
                </w:rPr>
                <w:t xml:space="preserve"> Retrieved from Proquest.com: http://gradworks.umi.com/15/61/1561609.html</w:t>
              </w:r>
            </w:p>
            <w:p w:rsidR="00E153C8" w:rsidRDefault="00E153C8" w:rsidP="00E153C8">
              <w:pPr>
                <w:pStyle w:val="Bibliography"/>
                <w:rPr>
                  <w:noProof/>
                </w:rPr>
              </w:pPr>
              <w:r>
                <w:rPr>
                  <w:noProof/>
                </w:rPr>
                <w:t xml:space="preserve">Marshall, C. (2015, May 14). </w:t>
              </w:r>
              <w:r>
                <w:rPr>
                  <w:i/>
                  <w:iCs/>
                  <w:noProof/>
                </w:rPr>
                <w:t>The first Starbucks coffee shop, Seattle - a history of cities in 50 buildings, day 36</w:t>
              </w:r>
              <w:r>
                <w:rPr>
                  <w:noProof/>
                </w:rPr>
                <w:t>. Retrieved from The guardian.com: http://www.theguardian.com/cities/2015/may/14/the-first-starbucks-coffee-shop-seattle-a-history-of-cities-in-50-buildings-day-36</w:t>
              </w:r>
            </w:p>
            <w:p w:rsidR="00E153C8" w:rsidRDefault="00E153C8" w:rsidP="00E153C8">
              <w:pPr>
                <w:pStyle w:val="Bibliography"/>
                <w:rPr>
                  <w:noProof/>
                </w:rPr>
              </w:pPr>
              <w:r>
                <w:rPr>
                  <w:noProof/>
                </w:rPr>
                <w:lastRenderedPageBreak/>
                <w:t xml:space="preserve">Prince, C. -Y. (2013). Gasoline price volatility and the elasticity of demand for gasoline. </w:t>
              </w:r>
              <w:r>
                <w:rPr>
                  <w:i/>
                  <w:iCs/>
                  <w:noProof/>
                </w:rPr>
                <w:t>Energy Economics</w:t>
              </w:r>
              <w:r>
                <w:rPr>
                  <w:noProof/>
                </w:rPr>
                <w:t>, 38, 111-117. Retrieved from http://www.des.ucdavis.edu/faculty/lin/gas_price_volatility_paper.pdf</w:t>
              </w:r>
            </w:p>
            <w:p w:rsidR="00E153C8" w:rsidRDefault="00E153C8" w:rsidP="00E153C8">
              <w:pPr>
                <w:pStyle w:val="Bibliography"/>
                <w:rPr>
                  <w:noProof/>
                </w:rPr>
              </w:pPr>
              <w:r>
                <w:rPr>
                  <w:noProof/>
                </w:rPr>
                <w:t xml:space="preserve">Trostle, R. (2008). </w:t>
              </w:r>
              <w:r>
                <w:rPr>
                  <w:i/>
                  <w:iCs/>
                  <w:noProof/>
                </w:rPr>
                <w:t>Global Agricultural Supply and Demand: Factors Contributing to the Recent Increase in Food Commodity Prices.</w:t>
              </w:r>
              <w:r>
                <w:rPr>
                  <w:noProof/>
                </w:rPr>
                <w:t xml:space="preserve"> Retrieved from United States Department of Agriculture Economic Reserch Service: http://www.ers.usda.gov/publications/wrs-international-agriculture-and-trade-outlook/wrs-0801.aspx</w:t>
              </w:r>
            </w:p>
            <w:p w:rsidR="00ED6D9B" w:rsidRPr="00E153C8" w:rsidRDefault="00645DA3" w:rsidP="00E153C8">
              <w:pPr>
                <w:rPr>
                  <w:rFonts w:cstheme="minorHAnsi"/>
                </w:rPr>
              </w:pPr>
              <w:r w:rsidRPr="00E153C8">
                <w:rPr>
                  <w:rFonts w:cstheme="minorHAnsi"/>
                  <w:b/>
                  <w:bCs/>
                  <w:noProof/>
                </w:rPr>
                <w:fldChar w:fldCharType="end"/>
              </w:r>
            </w:p>
          </w:sdtContent>
        </w:sdt>
      </w:sdtContent>
    </w:sdt>
    <w:p w:rsidR="00ED6D9B" w:rsidRPr="00E153C8" w:rsidRDefault="00ED6D9B">
      <w:pPr>
        <w:rPr>
          <w:rFonts w:cstheme="minorHAnsi"/>
        </w:rPr>
      </w:pPr>
    </w:p>
    <w:sectPr w:rsidR="00ED6D9B" w:rsidRPr="00E153C8">
      <w:headerReference w:type="default" r:id="rId13"/>
      <w:headerReference w:type="first" r:id="rId1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7C" w:rsidRDefault="00AA1C7C">
      <w:pPr>
        <w:spacing w:line="240" w:lineRule="auto"/>
      </w:pPr>
      <w:r>
        <w:separator/>
      </w:r>
    </w:p>
  </w:endnote>
  <w:endnote w:type="continuationSeparator" w:id="0">
    <w:p w:rsidR="00AA1C7C" w:rsidRDefault="00AA1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7C" w:rsidRDefault="00AA1C7C">
      <w:pPr>
        <w:spacing w:line="240" w:lineRule="auto"/>
      </w:pPr>
      <w:r>
        <w:separator/>
      </w:r>
    </w:p>
  </w:footnote>
  <w:footnote w:type="continuationSeparator" w:id="0">
    <w:p w:rsidR="00AA1C7C" w:rsidRDefault="00AA1C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D9B" w:rsidRDefault="00AA1C7C">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5A2DEF">
          <w:rPr>
            <w:rStyle w:val="Strong"/>
          </w:rPr>
          <w:t>starbucks analysis</w:t>
        </w:r>
      </w:sdtContent>
    </w:sdt>
    <w:r w:rsidR="00645DA3">
      <w:rPr>
        <w:rStyle w:val="Strong"/>
      </w:rPr>
      <w:ptab w:relativeTo="margin" w:alignment="right" w:leader="none"/>
    </w:r>
    <w:r w:rsidR="00645DA3">
      <w:rPr>
        <w:rStyle w:val="Strong"/>
      </w:rPr>
      <w:fldChar w:fldCharType="begin"/>
    </w:r>
    <w:r w:rsidR="00645DA3">
      <w:rPr>
        <w:rStyle w:val="Strong"/>
      </w:rPr>
      <w:instrText xml:space="preserve"> PAGE   \* MERGEFORMAT </w:instrText>
    </w:r>
    <w:r w:rsidR="00645DA3">
      <w:rPr>
        <w:rStyle w:val="Strong"/>
      </w:rPr>
      <w:fldChar w:fldCharType="separate"/>
    </w:r>
    <w:r w:rsidR="00D55D0C">
      <w:rPr>
        <w:rStyle w:val="Strong"/>
        <w:noProof/>
      </w:rPr>
      <w:t>4</w:t>
    </w:r>
    <w:r w:rsidR="00645DA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D9B" w:rsidRDefault="00645DA3">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5A2DEF">
          <w:rPr>
            <w:rStyle w:val="Strong"/>
          </w:rPr>
          <w:t>starbucks analysis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D55D0C">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EF"/>
    <w:rsid w:val="0016446D"/>
    <w:rsid w:val="002A6E15"/>
    <w:rsid w:val="0031137B"/>
    <w:rsid w:val="004F6677"/>
    <w:rsid w:val="004F6CE4"/>
    <w:rsid w:val="00583A23"/>
    <w:rsid w:val="005A2DEF"/>
    <w:rsid w:val="00645DA3"/>
    <w:rsid w:val="0067578F"/>
    <w:rsid w:val="00AA1C7C"/>
    <w:rsid w:val="00B157B5"/>
    <w:rsid w:val="00B66945"/>
    <w:rsid w:val="00CB6C35"/>
    <w:rsid w:val="00D55D0C"/>
    <w:rsid w:val="00D6204A"/>
    <w:rsid w:val="00E153C8"/>
    <w:rsid w:val="00ED6D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AF69D-8249-4AB0-83C1-4613CF76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6375473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64040335">
      <w:bodyDiv w:val="1"/>
      <w:marLeft w:val="0"/>
      <w:marRight w:val="0"/>
      <w:marTop w:val="0"/>
      <w:marBottom w:val="0"/>
      <w:divBdr>
        <w:top w:val="none" w:sz="0" w:space="0" w:color="auto"/>
        <w:left w:val="none" w:sz="0" w:space="0" w:color="auto"/>
        <w:bottom w:val="none" w:sz="0" w:space="0" w:color="auto"/>
        <w:right w:val="none" w:sz="0" w:space="0" w:color="auto"/>
      </w:divBdr>
    </w:div>
    <w:div w:id="1735156657">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5877354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m/url?sa=i&amp;rct=j&amp;q=&amp;esrc=s&amp;source=images&amp;cd=&amp;cad=rja&amp;uact=8&amp;ved=0ahUKEwjG1pWcl8rMAhUC6mMKHeXjAdwQjRwIBw&amp;url=http://www.agmrc.org/business-development/getting-prepared/business-and-economic-concepts-and-principles/elasticity-of-demand/&amp;psig=AFQjCNEFUJiU5ydK8GsPK0JIX1sC38L_fg&amp;ust=14627866824057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Microsoft\Templates\APA%20style%20report%20(6th%20editio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Starbucks</a:t>
            </a:r>
            <a:r>
              <a:rPr lang="en-US" baseline="0"/>
              <a:t> Sales 2011-2015</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Sales</c:v>
                </c:pt>
              </c:strCache>
            </c:strRef>
          </c:tx>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2"/>
              </a:solidFill>
              <a:ln>
                <a:noFill/>
              </a:ln>
              <a:effectLst/>
            </c:spPr>
          </c:dPt>
          <c:dPt>
            <c:idx val="3"/>
            <c:invertIfNegative val="0"/>
            <c:bubble3D val="0"/>
            <c:spPr>
              <a:solidFill>
                <a:schemeClr val="accent2"/>
              </a:solidFill>
              <a:ln>
                <a:noFill/>
              </a:ln>
              <a:effectLst/>
            </c:spPr>
          </c:dPt>
          <c:dPt>
            <c:idx val="4"/>
            <c:invertIfNegative val="0"/>
            <c:bubble3D val="0"/>
            <c:spPr>
              <a:solidFill>
                <a:schemeClr val="accent2"/>
              </a:solidFill>
              <a:ln>
                <a:noFill/>
              </a:ln>
              <a:effectLst/>
            </c:spPr>
          </c:dPt>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11.7</c:v>
                </c:pt>
                <c:pt idx="1">
                  <c:v>13.3</c:v>
                </c:pt>
                <c:pt idx="2">
                  <c:v>14.9</c:v>
                </c:pt>
                <c:pt idx="3">
                  <c:v>16.45</c:v>
                </c:pt>
                <c:pt idx="4">
                  <c:v>19.16</c:v>
                </c:pt>
              </c:numCache>
            </c:numRef>
          </c:val>
        </c:ser>
        <c:ser>
          <c:idx val="1"/>
          <c:order val="1"/>
          <c:tx>
            <c:strRef>
              <c:f>Sheet1!$C$1</c:f>
              <c:strCache>
                <c:ptCount val="1"/>
                <c:pt idx="0">
                  <c:v>Column1</c:v>
                </c:pt>
              </c:strCache>
            </c:strRef>
          </c:tx>
          <c:spPr>
            <a:solidFill>
              <a:schemeClr val="accent2"/>
            </a:solidFill>
            <a:ln>
              <a:noFill/>
            </a:ln>
            <a:effectLst/>
          </c:spPr>
          <c:invertIfNegative val="0"/>
          <c:cat>
            <c:numRef>
              <c:f>Sheet1!$A$2:$A$6</c:f>
              <c:numCache>
                <c:formatCode>General</c:formatCode>
                <c:ptCount val="5"/>
                <c:pt idx="0">
                  <c:v>2011</c:v>
                </c:pt>
                <c:pt idx="1">
                  <c:v>2012</c:v>
                </c:pt>
                <c:pt idx="2">
                  <c:v>2013</c:v>
                </c:pt>
                <c:pt idx="3">
                  <c:v>2014</c:v>
                </c:pt>
                <c:pt idx="4">
                  <c:v>2015</c:v>
                </c:pt>
              </c:numCache>
            </c:numRef>
          </c:cat>
          <c:val>
            <c:numRef>
              <c:f>Sheet1!$C$2:$C$7</c:f>
              <c:numCache>
                <c:formatCode>General</c:formatCode>
                <c:ptCount val="6"/>
              </c:numCache>
            </c:numRef>
          </c:val>
        </c:ser>
        <c:ser>
          <c:idx val="2"/>
          <c:order val="2"/>
          <c:tx>
            <c:strRef>
              <c:f>Sheet1!$D$1</c:f>
              <c:strCache>
                <c:ptCount val="1"/>
                <c:pt idx="0">
                  <c:v>Column2</c:v>
                </c:pt>
              </c:strCache>
            </c:strRef>
          </c:tx>
          <c:spPr>
            <a:solidFill>
              <a:schemeClr val="accent3"/>
            </a:solidFill>
            <a:ln>
              <a:noFill/>
            </a:ln>
            <a:effectLst/>
          </c:spPr>
          <c:invertIfNegative val="0"/>
          <c:cat>
            <c:numRef>
              <c:f>Sheet1!$A$2:$A$6</c:f>
              <c:numCache>
                <c:formatCode>General</c:formatCode>
                <c:ptCount val="5"/>
                <c:pt idx="0">
                  <c:v>2011</c:v>
                </c:pt>
                <c:pt idx="1">
                  <c:v>2012</c:v>
                </c:pt>
                <c:pt idx="2">
                  <c:v>2013</c:v>
                </c:pt>
                <c:pt idx="3">
                  <c:v>2014</c:v>
                </c:pt>
                <c:pt idx="4">
                  <c:v>2015</c:v>
                </c:pt>
              </c:numCache>
            </c:num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519534712"/>
        <c:axId val="519532752"/>
      </c:barChart>
      <c:catAx>
        <c:axId val="51953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532752"/>
        <c:crosses val="autoZero"/>
        <c:auto val="1"/>
        <c:lblAlgn val="ctr"/>
        <c:lblOffset val="100"/>
        <c:noMultiLvlLbl val="0"/>
      </c:catAx>
      <c:valAx>
        <c:axId val="519532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Billion</a:t>
                </a:r>
                <a:r>
                  <a:rPr lang="en-US" baseline="0"/>
                  <a:t> Dollars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53471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starbucks analysis</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Sixth Edition" Version="6">
  <b:Source>
    <b:Tag>Sta15</b:Tag>
    <b:SourceType>DocumentFromInternetSite</b:SourceType>
    <b:Guid>{38852C43-9825-4A61-9E98-62A12F2C4E7C}</b:Guid>
    <b:Title>https://news.starbucks.com/facts/company-timeline</b:Title>
    <b:Year>2015</b:Year>
    <b:Author>
      <b:Author>
        <b:NameList>
          <b:Person>
            <b:Last>Company</b:Last>
            <b:First>Starbucks</b:First>
            <b:Middle>Coffee</b:Middle>
          </b:Person>
        </b:NameList>
      </b:Author>
    </b:Author>
    <b:InternetSiteTitle>www.news.starbucks.com</b:InternetSiteTitle>
    <b:URL>https://news.starbucks.com/uploads/documents/AboutUs-Company_Timeline-Q42015.pdf</b:URL>
    <b:RefOrder>2</b:RefOrder>
  </b:Source>
  <b:Source>
    <b:Tag>Adv16</b:Tag>
    <b:SourceType>InternetSite</b:SourceType>
    <b:Guid>{6F50718D-20BE-41ED-B3E1-C3750FAEAAFC}</b:Guid>
    <b:Title>Starbucks Corporation - Company Profile, Information, Business Description, History, Background Information on Starbucks Corporation</b:Title>
    <b:InternetSiteTitle>Reference for Business</b:InternetSiteTitle>
    <b:Year>2016</b:Year>
    <b:URL>http://www.referenceforbusiness.com/history2/54/Starbucks-Corporation.html</b:URL>
    <b:Author>
      <b:Author>
        <b:Corporate>Advameg, Inc</b:Corporate>
      </b:Author>
    </b:Author>
    <b:RefOrder>3</b:RefOrder>
  </b:Source>
  <b:Source>
    <b:Tag>Col15</b:Tag>
    <b:SourceType>InternetSite</b:SourceType>
    <b:Guid>{2D28F29F-73BB-4880-8808-BE741E913AE1}</b:Guid>
    <b:Author>
      <b:Author>
        <b:NameList>
          <b:Person>
            <b:Last>Marshall</b:Last>
            <b:First>Colin</b:First>
          </b:Person>
        </b:NameList>
      </b:Author>
    </b:Author>
    <b:Title>The first Starbucks coffee shop, Seattle - a history of cities in 50 buildings, day 36</b:Title>
    <b:InternetSiteTitle>The guardian.com</b:InternetSiteTitle>
    <b:Year>2015</b:Year>
    <b:Month>May</b:Month>
    <b:Day>14</b:Day>
    <b:URL>http://www.theguardian.com/cities/2015/may/14/the-first-starbucks-coffee-shop-seattle-a-history-of-cities-in-50-buildings-day-36</b:URL>
    <b:RefOrder>4</b:RefOrder>
  </b:Source>
  <b:Source>
    <b:Tag>Sta151</b:Tag>
    <b:SourceType>Report</b:SourceType>
    <b:Guid>{A41908C1-E160-441E-8D64-B142DC3C108E}</b:Guid>
    <b:Title>Starbucks Annual Report FY 15</b:Title>
    <b:InternetSiteTitle>Starbucks.com</b:InternetSiteTitle>
    <b:Year>2015</b:Year>
    <b:Author>
      <b:Author>
        <b:NameList>
          <b:Person>
            <b:Last>Corporation</b:Last>
            <b:First>Starbucks</b:First>
          </b:Person>
        </b:NameList>
      </b:Author>
    </b:Author>
    <b:Publisher>United States Securities and Exchange Commisson</b:Publisher>
    <b:City>Seattle</b:City>
    <b:RefOrder>5</b:RefOrder>
  </b:Source>
  <b:Source>
    <b:Tag>Lib14</b:Tag>
    <b:SourceType>DocumentFromInternetSite</b:SourceType>
    <b:Guid>{F0ED211F-A0BF-4F59-8F80-B54FCC012AE4}</b:Guid>
    <b:Title>Theroizing literacy in the service industry: A Starbucks case Study</b:Title>
    <b:JournalName>Doctoral dissertation, Oklahoma State University</b:JournalName>
    <b:Year>2014</b:Year>
    <b:Author>
      <b:Author>
        <b:NameList>
          <b:Person>
            <b:Last>Libby</b:Last>
            <b:First>Taylor</b:First>
            <b:Middle>Dawn</b:Middle>
          </b:Person>
        </b:NameList>
      </b:Author>
    </b:Author>
    <b:InternetSiteTitle>Proquest.com</b:InternetSiteTitle>
    <b:URL>http://gradworks.umi.com/15/61/1561609.html</b:URL>
    <b:RefOrder>6</b:RefOrder>
  </b:Source>
  <b:Source>
    <b:Tag>Pri13</b:Tag>
    <b:SourceType>JournalArticle</b:SourceType>
    <b:Guid>{2079CA67-EAEF-4AC6-B27D-55D81FAA8F6A}</b:Guid>
    <b:Title>Gasoline price volatility and the elasticity of demand for gasoline</b:Title>
    <b:JournalName>Energy Economics</b:JournalName>
    <b:Year>2013</b:Year>
    <b:Pages>38, 111-117</b:Pages>
    <b:URL>http://www.des.ucdavis.edu/faculty/lin/gas_price_volatility_paper.pdf</b:URL>
    <b:Author>
      <b:Author>
        <b:NameList>
          <b:Person>
            <b:Last>Prince</b:Last>
            <b:First>C.</b:First>
            <b:Middle>-Y. Cynthia Lin &amp; Lea</b:Middle>
          </b:Person>
        </b:NameList>
      </b:Author>
    </b:Author>
    <b:RefOrder>7</b:RefOrder>
  </b:Source>
  <b:Source>
    <b:Tag>Don07</b:Tag>
    <b:SourceType>InternetSite</b:SourceType>
    <b:Guid>{95458EC7-330C-4EF9-A294-E597A18FF895}</b:Guid>
    <b:Title>Elasticity of Demand</b:Title>
    <b:Year>2007</b:Year>
    <b:Author>
      <b:Author>
        <b:NameList>
          <b:Person>
            <b:Last>Hofstrand</b:Last>
            <b:First>Don</b:First>
          </b:Person>
        </b:NameList>
      </b:Author>
    </b:Author>
    <b:InternetSiteTitle>AgMRC - Agricultural Marketing Resource Center</b:InternetSiteTitle>
    <b:Month>March</b:Month>
    <b:URL>http://www.agmrc.org/business-development/getting-prepared/business-and-economic-concepts-and-principles/elasticity-of-demand/</b:URL>
    <b:RefOrder>1</b:RefOrder>
  </b:Source>
  <b:Source>
    <b:Tag>Ron08</b:Tag>
    <b:SourceType>DocumentFromInternetSite</b:SourceType>
    <b:Guid>{D025482E-1145-4274-B285-F84FE98821C8}</b:Guid>
    <b:Title>Global Agricultural Supply and Demand: Factors Contributing to the Recent Increase in Food Commodity Prices</b:Title>
    <b:InternetSiteTitle>United States Department of Agriculture Economic Reserch Service</b:InternetSiteTitle>
    <b:Year>2008</b:Year>
    <b:URL>http://www.ers.usda.gov/publications/wrs-international-agriculture-and-trade-outlook/wrs-0801.aspx</b:URL>
    <b:Author>
      <b:Author>
        <b:NameList>
          <b:Person>
            <b:Last>Trostle</b:Last>
            <b:First>Ronald</b:First>
          </b:Person>
        </b:NameList>
      </b:Author>
    </b:Author>
    <b:RefOrder>8</b:RefOrder>
  </b:Source>
  <b:Source xmlns:b="http://schemas.openxmlformats.org/officeDocument/2006/bibliography">
    <b:Tag>Gor13</b:Tag>
    <b:SourceType>JournalArticle</b:SourceType>
    <b:Guid>{683A1B7E-846E-4109-B004-DE1798C72247}</b:Guid>
    <b:Title>Does price elasticity vary with economic growth? A cross-category analysis</b:Title>
    <b:Year>2013</b:Year>
    <b:Author>
      <b:Author>
        <b:NameList>
          <b:Person>
            <b:Last>Gordon</b:Last>
            <b:First>B.R.,</b:First>
            <b:Middle>Goldfarb, A., &amp; Li, Y.</b:Middle>
          </b:Person>
        </b:NameList>
      </b:Author>
    </b:Author>
    <b:JournalName>Journal of Marketing Research, 50(1)</b:JournalName>
    <b:Pages>4-23</b:Pages>
    <b:RefOrder>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5D214D6D-5012-4472-8C6D-AD36F960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11</TotalTime>
  <Pages>8</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Blazek</dc:creator>
  <cp:lastModifiedBy>Brittany Blazek</cp:lastModifiedBy>
  <cp:revision>3</cp:revision>
  <dcterms:created xsi:type="dcterms:W3CDTF">2016-05-08T10:26:00Z</dcterms:created>
  <dcterms:modified xsi:type="dcterms:W3CDTF">2016-05-12T09:31:00Z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